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CF4" w:rsidRPr="00D77CF4" w:rsidRDefault="00D77CF4" w:rsidP="00D77CF4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248"/>
      <w:r w:rsidRPr="00D77CF4">
        <w:rPr>
          <w:rFonts w:ascii="Times New Roman" w:eastAsia="Tahoma" w:hAnsi="Times New Roman" w:cs="Times New Roman"/>
          <w:b/>
          <w:bCs/>
        </w:rPr>
        <w:t>Урок 35. Транспортные системы организма. Круги кровообращения</w:t>
      </w:r>
      <w:bookmarkEnd w:id="0"/>
    </w:p>
    <w:p w:rsidR="00D77CF4" w:rsidRPr="00D77CF4" w:rsidRDefault="00D77CF4" w:rsidP="00D77CF4">
      <w:pPr>
        <w:ind w:left="340" w:right="57" w:firstLine="16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D77CF4">
        <w:rPr>
          <w:rFonts w:ascii="Times New Roman" w:eastAsia="Times New Roman" w:hAnsi="Times New Roman" w:cs="Times New Roman"/>
        </w:rPr>
        <w:t>раскрыть понятие «Кровообращение», особенности строения органов кровообращения в связи с их функциями, закрепить знания учащихся о большом и малом кругах кровообращения.</w:t>
      </w:r>
    </w:p>
    <w:p w:rsidR="00D77CF4" w:rsidRPr="00D77CF4" w:rsidRDefault="00D77CF4" w:rsidP="00D77CF4">
      <w:pPr>
        <w:ind w:left="340" w:right="57" w:firstLine="16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77CF4">
        <w:rPr>
          <w:rFonts w:ascii="Times New Roman" w:eastAsia="Times New Roman" w:hAnsi="Times New Roman" w:cs="Times New Roman"/>
        </w:rPr>
        <w:t>таблицы «Кровеносная система», «Сердце», «Схема кровообраще</w:t>
      </w:r>
      <w:r w:rsidRPr="00D77CF4">
        <w:rPr>
          <w:rFonts w:ascii="Times New Roman" w:eastAsia="Times New Roman" w:hAnsi="Times New Roman" w:cs="Times New Roman"/>
        </w:rPr>
        <w:softHyphen/>
        <w:t>ния», «Схемы кровообращения позвоночных животных», комплект учебно-темати</w:t>
      </w:r>
      <w:r w:rsidRPr="00D77CF4">
        <w:rPr>
          <w:rFonts w:ascii="Times New Roman" w:eastAsia="Times New Roman" w:hAnsi="Times New Roman" w:cs="Times New Roman"/>
        </w:rPr>
        <w:softHyphen/>
        <w:t>ческих карт, карточек для взаимопроверки в парах.</w:t>
      </w:r>
    </w:p>
    <w:p w:rsidR="00D77CF4" w:rsidRPr="00D77CF4" w:rsidRDefault="00D77CF4" w:rsidP="00D77CF4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249"/>
      <w:r w:rsidRPr="00D77CF4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D77CF4" w:rsidRPr="00D77CF4" w:rsidRDefault="00D77CF4" w:rsidP="00DE202A">
      <w:pPr>
        <w:keepNext/>
        <w:keepLines/>
        <w:numPr>
          <w:ilvl w:val="0"/>
          <w:numId w:val="5"/>
        </w:numPr>
        <w:tabs>
          <w:tab w:val="left" w:pos="214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2" w:name="bookmark250"/>
      <w:r w:rsidRPr="00D77CF4">
        <w:rPr>
          <w:rFonts w:ascii="Times New Roman" w:eastAsia="Times New Roman" w:hAnsi="Times New Roman" w:cs="Times New Roman"/>
        </w:rPr>
        <w:t>Организационный момент</w:t>
      </w:r>
      <w:bookmarkEnd w:id="2"/>
    </w:p>
    <w:p w:rsidR="00D77CF4" w:rsidRPr="00D77CF4" w:rsidRDefault="00D77CF4" w:rsidP="00DE202A">
      <w:pPr>
        <w:keepNext/>
        <w:keepLines/>
        <w:numPr>
          <w:ilvl w:val="0"/>
          <w:numId w:val="5"/>
        </w:numPr>
        <w:tabs>
          <w:tab w:val="left" w:pos="214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3" w:name="bookmark251"/>
      <w:r w:rsidRPr="00D77CF4">
        <w:rPr>
          <w:rFonts w:ascii="Times New Roman" w:eastAsia="Times New Roman" w:hAnsi="Times New Roman" w:cs="Times New Roman"/>
        </w:rPr>
        <w:t>Повторение изученного материала</w:t>
      </w:r>
      <w:bookmarkEnd w:id="3"/>
    </w:p>
    <w:p w:rsidR="00D77CF4" w:rsidRPr="00D77CF4" w:rsidRDefault="00D77CF4" w:rsidP="00D77CF4">
      <w:pPr>
        <w:ind w:left="340" w:right="57" w:firstLine="26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На данном этапе организуется взаимопроверка в парах с использованием конт</w:t>
      </w:r>
      <w:r w:rsidRPr="00D77CF4">
        <w:rPr>
          <w:rFonts w:ascii="Times New Roman" w:eastAsia="Times New Roman" w:hAnsi="Times New Roman" w:cs="Times New Roman"/>
        </w:rPr>
        <w:softHyphen/>
        <w:t>рольных карточек.</w:t>
      </w:r>
    </w:p>
    <w:p w:rsidR="00D77CF4" w:rsidRPr="00D77CF4" w:rsidRDefault="00D77CF4" w:rsidP="00D77CF4">
      <w:pPr>
        <w:ind w:left="340" w:right="57" w:firstLine="26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Примерные вопросы карточки для взаимопроверки.</w:t>
      </w:r>
    </w:p>
    <w:p w:rsidR="00D77CF4" w:rsidRPr="00D77CF4" w:rsidRDefault="00D77CF4" w:rsidP="00DE202A">
      <w:pPr>
        <w:numPr>
          <w:ilvl w:val="0"/>
          <w:numId w:val="6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Вопросы для проверки знаний на базовом уровне.</w:t>
      </w:r>
    </w:p>
    <w:p w:rsidR="00D77CF4" w:rsidRPr="00D77CF4" w:rsidRDefault="00D77CF4" w:rsidP="00DE202A">
      <w:pPr>
        <w:numPr>
          <w:ilvl w:val="0"/>
          <w:numId w:val="7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Что такое сердечный цикл? Из каких фаз он состоит?</w:t>
      </w:r>
    </w:p>
    <w:p w:rsidR="00D77CF4" w:rsidRPr="00D77CF4" w:rsidRDefault="00D77CF4" w:rsidP="00DE202A">
      <w:pPr>
        <w:numPr>
          <w:ilvl w:val="0"/>
          <w:numId w:val="7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Объясните термины «диастола» и «систола».</w:t>
      </w:r>
    </w:p>
    <w:p w:rsidR="00D77CF4" w:rsidRPr="00D77CF4" w:rsidRDefault="00D77CF4" w:rsidP="00DE202A">
      <w:pPr>
        <w:numPr>
          <w:ilvl w:val="0"/>
          <w:numId w:val="7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Почему кровь движется в сердце в одном направлении?</w:t>
      </w:r>
    </w:p>
    <w:p w:rsidR="00D77CF4" w:rsidRPr="00D77CF4" w:rsidRDefault="00D77CF4" w:rsidP="00DE202A">
      <w:pPr>
        <w:numPr>
          <w:ilvl w:val="0"/>
          <w:numId w:val="7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Почему сердце способно работать непрерывно в течение всей жизни?</w:t>
      </w:r>
    </w:p>
    <w:p w:rsidR="00D77CF4" w:rsidRPr="00D77CF4" w:rsidRDefault="00D77CF4" w:rsidP="00DE202A">
      <w:pPr>
        <w:numPr>
          <w:ilvl w:val="0"/>
          <w:numId w:val="7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Что такое автоматизм сердца?</w:t>
      </w:r>
    </w:p>
    <w:p w:rsidR="00D77CF4" w:rsidRPr="00D77CF4" w:rsidRDefault="00D77CF4" w:rsidP="00DE202A">
      <w:pPr>
        <w:numPr>
          <w:ilvl w:val="0"/>
          <w:numId w:val="7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Как меняется сила и частота сердечных сокращений при физической на</w:t>
      </w:r>
      <w:r w:rsidRPr="00D77CF4">
        <w:rPr>
          <w:rFonts w:ascii="Times New Roman" w:eastAsia="Times New Roman" w:hAnsi="Times New Roman" w:cs="Times New Roman"/>
        </w:rPr>
        <w:softHyphen/>
        <w:t>грузке?</w:t>
      </w:r>
    </w:p>
    <w:p w:rsidR="00D77CF4" w:rsidRPr="00D77CF4" w:rsidRDefault="00D77CF4" w:rsidP="00DE202A">
      <w:pPr>
        <w:numPr>
          <w:ilvl w:val="0"/>
          <w:numId w:val="6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Вопросы для проверки знаний на повышенном уровне.</w:t>
      </w:r>
    </w:p>
    <w:p w:rsidR="00D77CF4" w:rsidRPr="00D77CF4" w:rsidRDefault="00D77CF4" w:rsidP="00DE202A">
      <w:pPr>
        <w:numPr>
          <w:ilvl w:val="0"/>
          <w:numId w:val="8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1. В каком состоянии находятся клапаны сердца во время сокращения предсер</w:t>
      </w:r>
      <w:r w:rsidRPr="00D77CF4">
        <w:rPr>
          <w:rFonts w:ascii="Times New Roman" w:eastAsia="Times New Roman" w:hAnsi="Times New Roman" w:cs="Times New Roman"/>
        </w:rPr>
        <w:softHyphen/>
        <w:t>дий, желудочков, во время паузы?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Каким образом нервная система контролирует работу сердца?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Какое значение имеет обильное кровоснабжение сердечной мышцы?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Стенки правого желудочка тоньше, чем левого. Чем это объяснить?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Сокращение каких отделов сердца (предсердий или желудочков) протекает более длительно? Чем можно объяснить их неодинаковую продолжитель</w:t>
      </w:r>
      <w:r w:rsidRPr="00D77CF4">
        <w:rPr>
          <w:rFonts w:ascii="Times New Roman" w:eastAsia="Times New Roman" w:hAnsi="Times New Roman" w:cs="Times New Roman"/>
        </w:rPr>
        <w:softHyphen/>
        <w:t>ность работы?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Что такое проводящая система сердца, и какова ее роль в автоматии серд</w:t>
      </w:r>
      <w:r w:rsidRPr="00D77CF4">
        <w:rPr>
          <w:rFonts w:ascii="Times New Roman" w:eastAsia="Times New Roman" w:hAnsi="Times New Roman" w:cs="Times New Roman"/>
        </w:rPr>
        <w:softHyphen/>
        <w:t>ца?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Одинаковое ли количество крови проходит через левую и правую половины сердца? Почему это количество не может быть разным?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Известен опыт немецкого физика Гольца, когда он резким ударом по животу лягушки вызвал остановку ее сердца. Как объяснить этот факт?</w:t>
      </w:r>
    </w:p>
    <w:p w:rsidR="00D77CF4" w:rsidRPr="00D77CF4" w:rsidRDefault="00D77CF4" w:rsidP="00DE202A">
      <w:pPr>
        <w:numPr>
          <w:ilvl w:val="0"/>
          <w:numId w:val="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Физиологи провели серию следующих опытов: в кровь животного вводили лекарства, вызывающие учащие сердцебиения, и одновременно включали метроном. После неоднократного повторения таких сочетаний только один звук метронома вызывал изменение работы сердца. Объясните связь между работой сердечно-сосудистой системы и мозга.</w:t>
      </w:r>
    </w:p>
    <w:p w:rsidR="00D77CF4" w:rsidRPr="00D77CF4" w:rsidRDefault="00D77CF4" w:rsidP="00DE202A">
      <w:pPr>
        <w:keepNext/>
        <w:keepLines/>
        <w:numPr>
          <w:ilvl w:val="0"/>
          <w:numId w:val="5"/>
        </w:numPr>
        <w:tabs>
          <w:tab w:val="left" w:pos="435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4" w:name="bookmark252"/>
      <w:r w:rsidRPr="00D77CF4">
        <w:rPr>
          <w:rFonts w:ascii="Times New Roman" w:eastAsia="Times New Roman" w:hAnsi="Times New Roman" w:cs="Times New Roman"/>
        </w:rPr>
        <w:t>Актуализация опорных знаний</w:t>
      </w:r>
      <w:bookmarkEnd w:id="4"/>
    </w:p>
    <w:p w:rsidR="00D77CF4" w:rsidRPr="00D77CF4" w:rsidRDefault="00D77CF4" w:rsidP="00D77CF4">
      <w:pPr>
        <w:numPr>
          <w:ilvl w:val="0"/>
          <w:numId w:val="1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Каковы предпосылки возникновения кровеносной системы?</w:t>
      </w:r>
    </w:p>
    <w:p w:rsidR="00D77CF4" w:rsidRPr="00D77CF4" w:rsidRDefault="00D77CF4" w:rsidP="00DE202A">
      <w:pPr>
        <w:numPr>
          <w:ilvl w:val="0"/>
          <w:numId w:val="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Как мы уже говорили в самом начале изучения темы «Внутренняя среда орга</w:t>
      </w:r>
      <w:r w:rsidRPr="00D77CF4">
        <w:rPr>
          <w:rFonts w:ascii="Times New Roman" w:eastAsia="Times New Roman" w:hAnsi="Times New Roman" w:cs="Times New Roman"/>
        </w:rPr>
        <w:softHyphen/>
        <w:t>низма», у многоклеточных организмов возникла необходимость переноса веществ из одной части в другую.</w:t>
      </w:r>
    </w:p>
    <w:p w:rsidR="00D77CF4" w:rsidRPr="00D77CF4" w:rsidRDefault="00D77CF4" w:rsidP="00D77CF4">
      <w:pPr>
        <w:ind w:left="340" w:right="57" w:firstLine="26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Примитивные многоклеточные животные - губки, кишечнополостные - обхо</w:t>
      </w:r>
      <w:r w:rsidRPr="00D77CF4">
        <w:rPr>
          <w:rFonts w:ascii="Times New Roman" w:eastAsia="Times New Roman" w:hAnsi="Times New Roman" w:cs="Times New Roman"/>
        </w:rPr>
        <w:softHyphen/>
        <w:t>дятся без проводящих систем. В их организмах клетки, отвечающие за питание, располагаются рядом с клетками, потребляющими питательные вещества. В этом случае нужные вещества переносятся через мембраны соседних клеток.</w:t>
      </w:r>
    </w:p>
    <w:p w:rsidR="00D77CF4" w:rsidRPr="00D77CF4" w:rsidRDefault="00D77CF4" w:rsidP="00D77CF4">
      <w:pPr>
        <w:ind w:left="340" w:right="57" w:firstLine="26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У более сложно устроенных животных количество клеток и расстояния между ними увеличились так, что без специальной сети жизнь организма стала невозмож</w:t>
      </w:r>
      <w:r w:rsidRPr="00D77CF4">
        <w:rPr>
          <w:rFonts w:ascii="Times New Roman" w:eastAsia="Times New Roman" w:hAnsi="Times New Roman" w:cs="Times New Roman"/>
        </w:rPr>
        <w:softHyphen/>
        <w:t>ной. Транспортная система, состоящая в основном из сосудов, наполненных кро</w:t>
      </w:r>
      <w:r w:rsidRPr="00D77CF4">
        <w:rPr>
          <w:rFonts w:ascii="Times New Roman" w:eastAsia="Times New Roman" w:hAnsi="Times New Roman" w:cs="Times New Roman"/>
        </w:rPr>
        <w:softHyphen/>
        <w:t>вью, впервые возникла у кольчатых червей, а своего наивысшего развития достигал у птиц и млекопитающих.</w:t>
      </w:r>
    </w:p>
    <w:p w:rsidR="00D77CF4" w:rsidRPr="00D77CF4" w:rsidRDefault="00D77CF4" w:rsidP="00DE202A">
      <w:pPr>
        <w:numPr>
          <w:ilvl w:val="0"/>
          <w:numId w:val="3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Вспомните, какие типы кровеносных систем возникали в процессе эволю</w:t>
      </w:r>
      <w:r w:rsidRPr="00D77CF4">
        <w:rPr>
          <w:rFonts w:ascii="Times New Roman" w:eastAsia="Times New Roman" w:hAnsi="Times New Roman" w:cs="Times New Roman"/>
        </w:rPr>
        <w:softHyphen/>
        <w:t>ции?</w:t>
      </w:r>
    </w:p>
    <w:p w:rsidR="00D77CF4" w:rsidRPr="00D77CF4" w:rsidRDefault="00D77CF4" w:rsidP="00D77CF4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В чем принципиальная разница между замкнутой и незамкнутой кровенос</w:t>
      </w:r>
      <w:r w:rsidRPr="00D77CF4">
        <w:rPr>
          <w:rFonts w:ascii="Times New Roman" w:eastAsia="Times New Roman" w:hAnsi="Times New Roman" w:cs="Times New Roman"/>
        </w:rPr>
        <w:softHyphen/>
        <w:t>ными системами?</w:t>
      </w:r>
    </w:p>
    <w:p w:rsidR="00D77CF4" w:rsidRPr="00D77CF4" w:rsidRDefault="00D77CF4" w:rsidP="00D77CF4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Используя знания, полученные при изучении раздела «животные», а также таблицу «Схемы кровообращения позвоночных животных», вспомните и рас</w:t>
      </w:r>
      <w:r w:rsidRPr="00D77CF4">
        <w:rPr>
          <w:rFonts w:ascii="Times New Roman" w:eastAsia="Times New Roman" w:hAnsi="Times New Roman" w:cs="Times New Roman"/>
        </w:rPr>
        <w:softHyphen/>
        <w:t>скажите, какие эволюционные преобразования произошли в кровеносных системах позвоночных животных?</w:t>
      </w:r>
    </w:p>
    <w:p w:rsidR="00D77CF4" w:rsidRPr="00D77CF4" w:rsidRDefault="00D77CF4" w:rsidP="00D77CF4">
      <w:pPr>
        <w:ind w:left="340" w:right="57" w:firstLine="18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lastRenderedPageBreak/>
        <w:t>Учащиеся отмечают появление малого (легочного) круга кровообращения в связи с выходом животных на сушу, у пресмыкающихся, птиц и млекопитающих - общее усложнение и совершенствование кровеносной системы за счет преобразования сердца и магистральных сосудов при разделении потоков артериальной и венозной крови.</w:t>
      </w:r>
    </w:p>
    <w:p w:rsidR="00D77CF4" w:rsidRPr="00D77CF4" w:rsidRDefault="00D77CF4" w:rsidP="00DE202A">
      <w:pPr>
        <w:keepNext/>
        <w:keepLines/>
        <w:numPr>
          <w:ilvl w:val="0"/>
          <w:numId w:val="5"/>
        </w:numPr>
        <w:tabs>
          <w:tab w:val="left" w:pos="229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5" w:name="bookmark253"/>
      <w:r w:rsidRPr="00D77CF4">
        <w:rPr>
          <w:rFonts w:ascii="Times New Roman" w:eastAsia="Times New Roman" w:hAnsi="Times New Roman" w:cs="Times New Roman"/>
        </w:rPr>
        <w:t>Изучение нового материала</w:t>
      </w:r>
      <w:bookmarkEnd w:id="5"/>
    </w:p>
    <w:p w:rsidR="00D77CF4" w:rsidRPr="00D77CF4" w:rsidRDefault="00D77CF4" w:rsidP="00D77CF4">
      <w:pPr>
        <w:ind w:left="340" w:right="57" w:firstLine="18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  <w:i/>
          <w:iCs/>
        </w:rPr>
        <w:t>Учитель</w:t>
      </w:r>
      <w:r w:rsidRPr="00D77CF4">
        <w:rPr>
          <w:rFonts w:ascii="Times New Roman" w:eastAsia="Times New Roman" w:hAnsi="Times New Roman" w:cs="Times New Roman"/>
        </w:rPr>
        <w:t xml:space="preserve"> сообщает тему и задачи урока учащимся, обращает внимание на то, что сегодняшний материал школьникам более или менее знаком из курса «животные» и поэтому на этом этапе урока учащиеся будут самостоятельно получать знания с помощью учебно-тематических карт, которые получает каждый учащийся.</w:t>
      </w:r>
    </w:p>
    <w:p w:rsidR="00D77CF4" w:rsidRPr="00D77CF4" w:rsidRDefault="00D77CF4" w:rsidP="00D77CF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D77CF4">
        <w:rPr>
          <w:rFonts w:ascii="Times New Roman" w:eastAsia="Times New Roman" w:hAnsi="Times New Roman" w:cs="Times New Roman"/>
          <w:b/>
          <w:bCs/>
        </w:rPr>
        <w:t>Дополнительная информация</w:t>
      </w:r>
    </w:p>
    <w:p w:rsidR="00D77CF4" w:rsidRPr="00D77CF4" w:rsidRDefault="00D77CF4" w:rsidP="00D77CF4">
      <w:pPr>
        <w:ind w:left="340" w:right="57" w:firstLine="300"/>
        <w:rPr>
          <w:rFonts w:ascii="Times New Roman" w:eastAsia="Times New Roman" w:hAnsi="Times New Roman" w:cs="Times New Roman"/>
          <w:b/>
          <w:bCs/>
        </w:rPr>
      </w:pPr>
      <w:r w:rsidRPr="00D77CF4">
        <w:rPr>
          <w:rFonts w:ascii="Times New Roman" w:eastAsia="Times New Roman" w:hAnsi="Times New Roman" w:cs="Times New Roman"/>
          <w:b/>
          <w:bCs/>
        </w:rPr>
        <w:t>«Тело человеческое построено из кровеносных сосудов», - писал голландский врач Ван-Хорн еще 270 лет назад. Он был поражен картиной, которая открылась перед его гла</w:t>
      </w:r>
      <w:r w:rsidRPr="00D77CF4">
        <w:rPr>
          <w:rFonts w:ascii="Times New Roman" w:eastAsia="Times New Roman" w:hAnsi="Times New Roman" w:cs="Times New Roman"/>
          <w:b/>
          <w:bCs/>
        </w:rPr>
        <w:softHyphen/>
        <w:t>зами, когда в препарате артерии были наполнены окрашенной массой. Видом этих изу</w:t>
      </w:r>
      <w:r w:rsidRPr="00D77CF4">
        <w:rPr>
          <w:rFonts w:ascii="Times New Roman" w:eastAsia="Times New Roman" w:hAnsi="Times New Roman" w:cs="Times New Roman"/>
          <w:b/>
          <w:bCs/>
        </w:rPr>
        <w:softHyphen/>
        <w:t>мительных препаратов был покорен Петр I, купивший их за 30 ООО гульденов. И действи</w:t>
      </w:r>
      <w:r w:rsidRPr="00D77CF4">
        <w:rPr>
          <w:rFonts w:ascii="Times New Roman" w:eastAsia="Times New Roman" w:hAnsi="Times New Roman" w:cs="Times New Roman"/>
          <w:b/>
          <w:bCs/>
        </w:rPr>
        <w:softHyphen/>
        <w:t>тельно, сосуды пронизывают все участки нашего тела и нет такого участка, куда бы они ни подходили. Вместе с другими тканями они составляют наше тело.</w:t>
      </w:r>
    </w:p>
    <w:p w:rsidR="00D77CF4" w:rsidRPr="00D77CF4" w:rsidRDefault="00D77CF4" w:rsidP="00D77CF4">
      <w:pPr>
        <w:ind w:left="340" w:right="57" w:firstLine="30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  <w:i/>
          <w:iCs/>
        </w:rPr>
        <w:t>Артерии</w:t>
      </w:r>
      <w:r w:rsidRPr="00D77CF4">
        <w:rPr>
          <w:rFonts w:ascii="Times New Roman" w:eastAsia="Times New Roman" w:hAnsi="Times New Roman" w:cs="Times New Roman"/>
        </w:rPr>
        <w:t xml:space="preserve"> - сосуды, несущие кровь от сердца. Дословно это переводится так: «гладкие воздухоносители», «воздушные жилы». Так думали о них древние по аналогии с функцией большой артерии, дыхательного горла, или трахеи (греч. «трахеа»), и считали, что артерии несут не кровь, а воздух или, по крайней мере, «воздушную кровь». Смысл этого парадокса раскрывает история религии. Общим в верованиях древних народов, разделенных огромными пространствами гор и морей, была боязнь вскрытия и расчленения человеческого тела, ибо человек дол</w:t>
      </w:r>
      <w:r w:rsidRPr="00D77CF4">
        <w:rPr>
          <w:rFonts w:ascii="Times New Roman" w:eastAsia="Times New Roman" w:hAnsi="Times New Roman" w:cs="Times New Roman"/>
        </w:rPr>
        <w:softHyphen/>
        <w:t>жен предстать перед богом на небе таким же, каким он был при жизни на Земле. Поэтому в течение многих веков анатомия изучалась, как правило, на животных, и реже - на трупах людей, отсюда и подобные заблуждения. Но в мертвом теле артерии почти бескровны. Бескровность артерий, наступающая с последним уда</w:t>
      </w:r>
      <w:r w:rsidRPr="00D77CF4">
        <w:rPr>
          <w:rFonts w:ascii="Times New Roman" w:eastAsia="Times New Roman" w:hAnsi="Times New Roman" w:cs="Times New Roman"/>
        </w:rPr>
        <w:softHyphen/>
        <w:t>ром сердца, послужила Галену и другим исследователям обоснованием традицион</w:t>
      </w:r>
      <w:r w:rsidRPr="00D77CF4">
        <w:rPr>
          <w:rFonts w:ascii="Times New Roman" w:eastAsia="Times New Roman" w:hAnsi="Times New Roman" w:cs="Times New Roman"/>
        </w:rPr>
        <w:softHyphen/>
        <w:t>ного взгляда на артерии как на сосуды, содержащие мало крови и много воздуха. Греческое слово «аорта» происходит от сокращенного названия «прямая артерия»</w:t>
      </w:r>
    </w:p>
    <w:p w:rsidR="00D77CF4" w:rsidRPr="00D77CF4" w:rsidRDefault="00D77CF4" w:rsidP="00D77CF4">
      <w:pPr>
        <w:numPr>
          <w:ilvl w:val="0"/>
          <w:numId w:val="1"/>
        </w:numPr>
        <w:tabs>
          <w:tab w:val="left" w:pos="229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«артериа орте».</w:t>
      </w:r>
    </w:p>
    <w:p w:rsidR="00D77CF4" w:rsidRPr="00D77CF4" w:rsidRDefault="00D77CF4" w:rsidP="00D77CF4">
      <w:pPr>
        <w:ind w:left="340" w:right="57" w:firstLine="30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  <w:i/>
          <w:iCs/>
        </w:rPr>
        <w:t>Вены -</w:t>
      </w:r>
      <w:r w:rsidRPr="00D77CF4">
        <w:rPr>
          <w:rFonts w:ascii="Times New Roman" w:eastAsia="Times New Roman" w:hAnsi="Times New Roman" w:cs="Times New Roman"/>
        </w:rPr>
        <w:t xml:space="preserve"> это сосуды, несущие кровь к сердцу. Они получили свое название от лат. «вена», что в переводе означает сосуд.</w:t>
      </w:r>
    </w:p>
    <w:p w:rsidR="00D77CF4" w:rsidRPr="00D77CF4" w:rsidRDefault="00D77CF4" w:rsidP="00D77CF4">
      <w:pPr>
        <w:ind w:left="340" w:right="57" w:firstLine="180"/>
        <w:rPr>
          <w:rFonts w:ascii="Times New Roman" w:eastAsia="Times New Roman" w:hAnsi="Times New Roman" w:cs="Times New Roman"/>
        </w:rPr>
        <w:sectPr w:rsidR="00D77CF4" w:rsidRPr="00D77CF4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188"/>
          <w:cols w:space="720"/>
          <w:noEndnote/>
          <w:docGrid w:linePitch="360"/>
        </w:sectPr>
      </w:pPr>
      <w:r w:rsidRPr="00D77CF4">
        <w:rPr>
          <w:rFonts w:ascii="Times New Roman" w:eastAsia="Times New Roman" w:hAnsi="Times New Roman" w:cs="Times New Roman"/>
        </w:rPr>
        <w:t xml:space="preserve">Самыми маленькими и тончайшими сосудами являются </w:t>
      </w:r>
      <w:r w:rsidRPr="00D77CF4">
        <w:rPr>
          <w:rFonts w:ascii="Times New Roman" w:eastAsia="Times New Roman" w:hAnsi="Times New Roman" w:cs="Times New Roman"/>
          <w:i/>
          <w:iCs/>
        </w:rPr>
        <w:t>капилляры.</w:t>
      </w:r>
      <w:r w:rsidRPr="00D77CF4">
        <w:rPr>
          <w:rFonts w:ascii="Times New Roman" w:eastAsia="Times New Roman" w:hAnsi="Times New Roman" w:cs="Times New Roman"/>
        </w:rPr>
        <w:t xml:space="preserve"> Длина их до</w:t>
      </w:r>
      <w:r w:rsidRPr="00D77CF4">
        <w:rPr>
          <w:rFonts w:ascii="Times New Roman" w:eastAsia="Times New Roman" w:hAnsi="Times New Roman" w:cs="Times New Roman"/>
        </w:rPr>
        <w:softHyphen/>
        <w:t>стигает всего 0,5 мм. Капилляры получили свое название от лат. «капиллярис» - во</w:t>
      </w:r>
      <w:r w:rsidRPr="00D77CF4">
        <w:rPr>
          <w:rFonts w:ascii="Times New Roman" w:eastAsia="Times New Roman" w:hAnsi="Times New Roman" w:cs="Times New Roman"/>
        </w:rPr>
        <w:softHyphen/>
        <w:t>лосяной. Этим подчеркивалось, что они тонки как волос. На самом деле капилляры намного тоньше волоса: через просвет этих сосудов может пройти только одно кро</w:t>
      </w:r>
      <w:r w:rsidRPr="00D77CF4">
        <w:rPr>
          <w:rFonts w:ascii="Times New Roman" w:eastAsia="Times New Roman" w:hAnsi="Times New Roman" w:cs="Times New Roman"/>
        </w:rPr>
        <w:softHyphen/>
        <w:t>вяное тельце.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7"/>
        <w:gridCol w:w="1616"/>
        <w:gridCol w:w="1037"/>
        <w:gridCol w:w="1094"/>
        <w:gridCol w:w="1015"/>
      </w:tblGrid>
      <w:tr w:rsidR="00D77CF4" w:rsidRPr="00D77CF4" w:rsidTr="004E3136">
        <w:trPr>
          <w:trHeight w:hRule="exact" w:val="2189"/>
          <w:jc w:val="center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 Прочитать статью § 18 «Строение и функции крове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носных сосудов» с. 56-58 (Уч. Б.) (Уч. К.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§20, с. 104)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Дель: выяснить особенности строения кровеносных сосудов в связи с выполняемыми ими функциями.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I. Ответьте на вопросы устно.</w:t>
            </w:r>
          </w:p>
          <w:p w:rsidR="00D77CF4" w:rsidRPr="00D77CF4" w:rsidRDefault="00D77CF4" w:rsidP="00DE202A">
            <w:pPr>
              <w:framePr w:w="5890" w:wrap="notBeside" w:vAnchor="text" w:hAnchor="text" w:xAlign="center" w:y="1"/>
              <w:numPr>
                <w:ilvl w:val="0"/>
                <w:numId w:val="9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Какие типы кровеносных сосудов вы знаете?</w:t>
            </w:r>
          </w:p>
          <w:p w:rsidR="00D77CF4" w:rsidRPr="00D77CF4" w:rsidRDefault="00D77CF4" w:rsidP="00DE202A">
            <w:pPr>
              <w:framePr w:w="5890" w:wrap="notBeside" w:vAnchor="text" w:hAnchor="text" w:xAlign="center" w:y="1"/>
              <w:numPr>
                <w:ilvl w:val="0"/>
                <w:numId w:val="9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Чем отличаются артерии и вены по строению?</w:t>
            </w:r>
          </w:p>
          <w:p w:rsidR="00D77CF4" w:rsidRPr="00D77CF4" w:rsidRDefault="00D77CF4" w:rsidP="00DE202A">
            <w:pPr>
              <w:framePr w:w="5890" w:wrap="notBeside" w:vAnchor="text" w:hAnchor="text" w:xAlign="center" w:y="1"/>
              <w:numPr>
                <w:ilvl w:val="0"/>
                <w:numId w:val="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 чем особенности строения капилляров, и для каких про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цессов это имеет значение?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II. Выполни задание письменно.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Во втором столбце найдите указание на направление дви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жения крови (1-3) в кровеносных сосудах (1-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III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), а втретьем - особенности их строения (А-Г). Ответы запишите в виде кода.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Работайте в парах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Работайте ин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дивидуально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Проверь свою работу у учи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теля</w:t>
            </w:r>
          </w:p>
        </w:tc>
      </w:tr>
      <w:tr w:rsidR="00D77CF4" w:rsidRPr="00D77CF4" w:rsidTr="004E3136">
        <w:trPr>
          <w:trHeight w:hRule="exact" w:val="533"/>
          <w:jc w:val="center"/>
        </w:trPr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I. Артерии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1. Кровь течет к сердцу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А. Стенка со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стоит из одного слоя клеток.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D77CF4" w:rsidRPr="00D77CF4" w:rsidTr="004E3136">
        <w:trPr>
          <w:trHeight w:hRule="exact" w:val="698"/>
          <w:jc w:val="center"/>
        </w:trPr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11. Вены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2. Кровь течет от сердца.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Б. В стенках много мышеч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ных эластичных клеток.</w:t>
            </w: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D77CF4" w:rsidRPr="00D77CF4" w:rsidTr="004E3136">
        <w:trPr>
          <w:trHeight w:hRule="exact" w:val="1523"/>
          <w:jc w:val="center"/>
        </w:trPr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III. Капилляры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3. Кровь течет от артерий к венам, или от вен к артериям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В. В стенках мало мышеч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ных эластич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ных элементов. Г. В мембранах клеток мно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гочисленные мельчайшие отверстия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Проверь свою работу у учи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теля</w:t>
            </w:r>
          </w:p>
        </w:tc>
      </w:tr>
      <w:tr w:rsidR="00D77CF4" w:rsidRPr="00D77CF4" w:rsidTr="004E3136">
        <w:trPr>
          <w:trHeight w:hRule="exact" w:val="1199"/>
          <w:jc w:val="center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2. Прочитать § 19 статьи «Большой и малый круги кровообраще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ния»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с. 58-60 (Уч. Б.) (Уч. К. §21, с. 107-108)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Цель: получить знания о большом и малом кругах крово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обращения, называть сосуды, относящиеся к большому и малому кругам кровообращения.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I. Выполни следующие задания.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1. На рис. 33 учебника найдите большой круг кровообра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щения и ответьте устно на вопросы: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 каком отделе сердца он начинается?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Работайте в парах</w:t>
            </w:r>
          </w:p>
        </w:tc>
      </w:tr>
      <w:tr w:rsidR="00D77CF4" w:rsidRPr="00D77CF4" w:rsidTr="004E3136">
        <w:trPr>
          <w:trHeight w:hRule="exact" w:val="3326"/>
          <w:jc w:val="center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Куда кровь поступает из левого желудочка?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 называется самый широкий кровеносный сосуд боль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шого круга кровообращения?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По каким сосудам кровь поступает к органам тела?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 каких сосудах происходит газообмен?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По каким сосудам кровь поступает в правое предсердие?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2. Найдите на рис. 33 малый круг кровообращения и от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ветьте устно на следующие вопросы: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 называется сосуд, по которому кровь из правого же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лудочка течет в легкие?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Какая кровь (артериальная или венозная) течет в этом сосуде?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Что происходит с легочной артерией в легких?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Где происходит превращение венозной крови в артери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альную?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По какому сосуду и в какой отдел сердца кровь возвраща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ется в сердце?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II. На основании проделанной работы в тетради заполните таблицу.</w:t>
            </w:r>
          </w:p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Круги кровообращения: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Работайте са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мостоятельно</w:t>
            </w:r>
          </w:p>
        </w:tc>
      </w:tr>
    </w:tbl>
    <w:p w:rsidR="00D77CF4" w:rsidRPr="00D77CF4" w:rsidRDefault="00D77CF4" w:rsidP="00D77CF4">
      <w:pPr>
        <w:ind w:left="340" w:right="57"/>
        <w:rPr>
          <w:rFonts w:ascii="Times New Roman" w:hAnsi="Times New Roman" w:cs="Times New Roman"/>
        </w:rPr>
        <w:sectPr w:rsidR="00D77CF4" w:rsidRPr="00D77CF4" w:rsidSect="00E122BA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9" w:h="16838"/>
          <w:pgMar w:top="993" w:right="710" w:bottom="851" w:left="993" w:header="0" w:footer="3" w:gutter="0"/>
          <w:pgNumType w:start="7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2"/>
        <w:gridCol w:w="1613"/>
        <w:gridCol w:w="1033"/>
        <w:gridCol w:w="1098"/>
        <w:gridCol w:w="1004"/>
      </w:tblGrid>
      <w:tr w:rsidR="00D77CF4" w:rsidRPr="00D77CF4" w:rsidTr="004E3136">
        <w:trPr>
          <w:trHeight w:hRule="exact" w:val="2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Вопросы для сравнения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Большой круг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Малый круг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D77CF4" w:rsidRPr="00D77CF4" w:rsidTr="004E3136">
        <w:trPr>
          <w:trHeight w:hRule="exact" w:val="2174"/>
          <w:jc w:val="center"/>
        </w:trPr>
        <w:tc>
          <w:tcPr>
            <w:tcW w:w="1112" w:type="dxa"/>
            <w:tcBorders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Где начинается?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0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Где заканчивается?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0"/>
              </w:numPr>
              <w:tabs>
                <w:tab w:val="left" w:pos="20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 называются кровеносные сосуды, относящиеся к этому кругу?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0"/>
              </w:numPr>
              <w:tabs>
                <w:tab w:val="left" w:pos="15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Где проходят капил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ляры?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0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 изменяется со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став крови?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0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Каково время обо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рота крови поданному кругу?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Проверь свою работу у учи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теля</w:t>
            </w:r>
          </w:p>
        </w:tc>
      </w:tr>
      <w:tr w:rsidR="00D77CF4" w:rsidRPr="00D77CF4" w:rsidTr="004E3136">
        <w:trPr>
          <w:trHeight w:hRule="exact" w:val="2657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Malgun Gothic" w:hAnsi="Times New Roman" w:cs="Times New Roman"/>
                <w:b/>
                <w:bCs/>
              </w:rPr>
              <w:t xml:space="preserve">III. 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Проверь себя.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Выберите из каждой колонки по одному соответствующему ответу, начиная с первого, и зашифруйте их последователь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ность цифрами: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Большой круг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Малый круг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Правый желудочек и левое предсердие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Правый желудочек и правое предсердие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Левый желудочек и правое предсердие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19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Левый желудочек и левое предсердие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19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Легочная артерия и легочная вена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Аорта и полые вены.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Капилляры в легких.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8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Капилляры во всех частях тела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7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Артериальная кровь превращается в венозную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1"/>
              </w:numPr>
              <w:tabs>
                <w:tab w:val="left" w:pos="18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Венозная кровь превращается в артериальную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Работайте ин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дивидуально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Проверь свою работу: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1,5,8, 10, 11; 2, 3,7, 9, 12</w:t>
            </w:r>
          </w:p>
        </w:tc>
      </w:tr>
      <w:tr w:rsidR="00D77CF4" w:rsidRPr="00D77CF4" w:rsidTr="004E3136">
        <w:trPr>
          <w:trHeight w:hRule="exact" w:val="1346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3. Прочитайте статью «Лим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фатическая система» с. 60 (Уч. Б.),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(Уч. К., с. 102)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Цель: выяснить особенности строения и значения второй транспортной системы человека. '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1. Рассмотрите рис. 37 учебника с. 59, найдите лимфатические узлы и капилляры. Ответьте устно на следующие вопросы: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Чем отличается лимфа от крови по составу?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Какова основная функция лимфатической системы?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Куда впадает грудной проток?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Каким образом обеспечивается движение лимфы?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Работайте в парах</w:t>
            </w:r>
          </w:p>
        </w:tc>
      </w:tr>
      <w:tr w:rsidR="00D77CF4" w:rsidRPr="00D77CF4" w:rsidTr="004E3136">
        <w:trPr>
          <w:trHeight w:hRule="exact" w:val="1030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Оцените свою работу: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«5» - выполнил все три задания, ответил на все вопросы; «4» - выполнил все задания, но иногда ошибался;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«3» - часто ошибался, выполнил только половину «2» - почти ничего не смог выполнить правильно «1» - вообще не выполнил задания.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Ваша оценка: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Не может быть!</w:t>
            </w:r>
          </w:p>
        </w:tc>
      </w:tr>
      <w:tr w:rsidR="00D77CF4" w:rsidRPr="00D77CF4" w:rsidTr="004E3136">
        <w:trPr>
          <w:trHeight w:hRule="exact" w:val="1847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Подведение итогов урока.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2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Прочитайте задачи, поставленные перед вами во время самостоятельной работы.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2"/>
              </w:numPr>
              <w:tabs>
                <w:tab w:val="left" w:pos="119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Достигли ли вы целей урока? В какой степени?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2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Что помогало и что мешало вашей работе на уроке?</w:t>
            </w:r>
          </w:p>
          <w:p w:rsidR="00D77CF4" w:rsidRPr="00D77CF4" w:rsidRDefault="00D77CF4" w:rsidP="00DE202A">
            <w:pPr>
              <w:framePr w:w="5861" w:wrap="notBeside" w:vAnchor="text" w:hAnchor="text" w:xAlign="center" w:y="1"/>
              <w:numPr>
                <w:ilvl w:val="0"/>
                <w:numId w:val="12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Выберите домашнее задание по схеме: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tabs>
                <w:tab w:val="left" w:pos="148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ab/>
              <w:t>выполнил все на пять - выберите творческое задание;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tabs>
                <w:tab w:val="left" w:pos="148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ab/>
              <w:t>при работе допускал ошибки, но выполнил все задания - § 19, термины, вопросы к §</w:t>
            </w:r>
          </w:p>
          <w:p w:rsidR="00D77CF4" w:rsidRPr="00D77CF4" w:rsidRDefault="00D77CF4" w:rsidP="00D77CF4">
            <w:pPr>
              <w:framePr w:w="5861" w:wrap="notBeside" w:vAnchor="text" w:hAnchor="text" w:xAlign="center" w:y="1"/>
              <w:tabs>
                <w:tab w:val="left" w:pos="137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>в)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tab/>
              <w:t>часто ошибался, работать было трудно - поработай с учеб</w:t>
            </w:r>
            <w:r w:rsidRPr="00D77CF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но-тематической картой еще раз.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CF4" w:rsidRPr="00D77CF4" w:rsidRDefault="00D77CF4" w:rsidP="00D77CF4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D77CF4" w:rsidRPr="00D77CF4" w:rsidRDefault="00D77CF4" w:rsidP="00D77CF4">
      <w:pPr>
        <w:ind w:left="340" w:right="57"/>
        <w:rPr>
          <w:rFonts w:ascii="Times New Roman" w:hAnsi="Times New Roman" w:cs="Times New Roman"/>
        </w:rPr>
        <w:sectPr w:rsidR="00D77CF4" w:rsidRPr="00D77CF4" w:rsidSect="00E122BA">
          <w:headerReference w:type="even" r:id="rId14"/>
          <w:headerReference w:type="default" r:id="rId15"/>
          <w:footerReference w:type="even" r:id="rId16"/>
          <w:footerReference w:type="default" r:id="rId17"/>
          <w:pgSz w:w="11909" w:h="16838"/>
          <w:pgMar w:top="993" w:right="710" w:bottom="851" w:left="993" w:header="0" w:footer="3" w:gutter="0"/>
          <w:pgNumType w:start="188"/>
          <w:cols w:space="720"/>
          <w:noEndnote/>
          <w:docGrid w:linePitch="360"/>
        </w:sectPr>
      </w:pPr>
    </w:p>
    <w:p w:rsidR="00D77CF4" w:rsidRPr="00D77CF4" w:rsidRDefault="00D77CF4" w:rsidP="00DE202A">
      <w:pPr>
        <w:numPr>
          <w:ilvl w:val="0"/>
          <w:numId w:val="5"/>
        </w:numPr>
        <w:tabs>
          <w:tab w:val="left" w:pos="202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lastRenderedPageBreak/>
        <w:t>Общие выводы урока</w:t>
      </w:r>
    </w:p>
    <w:p w:rsidR="00D77CF4" w:rsidRPr="00D77CF4" w:rsidRDefault="00D77CF4" w:rsidP="00DE202A">
      <w:pPr>
        <w:numPr>
          <w:ilvl w:val="0"/>
          <w:numId w:val="13"/>
        </w:numPr>
        <w:tabs>
          <w:tab w:val="left" w:pos="491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 транспортным системам организма относятся кровеносная и лимфатичес</w:t>
      </w:r>
      <w:r w:rsidRPr="00D77CF4">
        <w:rPr>
          <w:rFonts w:ascii="Times New Roman" w:eastAsia="Times New Roman" w:hAnsi="Times New Roman" w:cs="Times New Roman"/>
        </w:rPr>
        <w:softHyphen/>
        <w:t>кая системы. Они тесно связаны между собой и дополняют друг друга.</w:t>
      </w:r>
    </w:p>
    <w:p w:rsidR="00D77CF4" w:rsidRPr="00D77CF4" w:rsidRDefault="00D77CF4" w:rsidP="00DE202A">
      <w:pPr>
        <w:numPr>
          <w:ilvl w:val="0"/>
          <w:numId w:val="13"/>
        </w:numPr>
        <w:tabs>
          <w:tab w:val="left" w:pos="491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Кровеносная система образована сердцем и тремя типами кровеносных сосу</w:t>
      </w:r>
      <w:r w:rsidRPr="00D77CF4">
        <w:rPr>
          <w:rFonts w:ascii="Times New Roman" w:eastAsia="Times New Roman" w:hAnsi="Times New Roman" w:cs="Times New Roman"/>
        </w:rPr>
        <w:softHyphen/>
        <w:t>дов, лимфатическая - представлена лимфатическими капиллярами, сосуда</w:t>
      </w:r>
      <w:r w:rsidRPr="00D77CF4">
        <w:rPr>
          <w:rFonts w:ascii="Times New Roman" w:eastAsia="Times New Roman" w:hAnsi="Times New Roman" w:cs="Times New Roman"/>
        </w:rPr>
        <w:softHyphen/>
        <w:t>ми и лимфоузлами.</w:t>
      </w:r>
    </w:p>
    <w:p w:rsidR="00D77CF4" w:rsidRPr="00D77CF4" w:rsidRDefault="00D77CF4" w:rsidP="00DE202A">
      <w:pPr>
        <w:numPr>
          <w:ilvl w:val="0"/>
          <w:numId w:val="13"/>
        </w:numPr>
        <w:tabs>
          <w:tab w:val="left" w:pos="491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Кровеносная система приняла на себя универсальную транспортную роль, а через лимфатическую систему в кровеносное русло возвращается жидкость, поступившая в ткани из кровеносных капилляров, и содержащиеся в ней продукты жизнедеятельности тканей.</w:t>
      </w:r>
    </w:p>
    <w:p w:rsidR="00D77CF4" w:rsidRPr="00D77CF4" w:rsidRDefault="00D77CF4" w:rsidP="00DE202A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Домашнее задание</w:t>
      </w:r>
    </w:p>
    <w:p w:rsidR="00D77CF4" w:rsidRPr="00D77CF4" w:rsidRDefault="00D77CF4" w:rsidP="00D77CF4">
      <w:pPr>
        <w:ind w:left="340" w:right="57" w:firstLine="30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(см. «Учебно-тематические карты»)</w:t>
      </w:r>
    </w:p>
    <w:p w:rsidR="00D77CF4" w:rsidRPr="00D77CF4" w:rsidRDefault="00D77CF4" w:rsidP="00D77CF4">
      <w:pPr>
        <w:ind w:left="340" w:right="57" w:firstLine="30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Творческие задания:</w:t>
      </w:r>
    </w:p>
    <w:p w:rsidR="00D77CF4" w:rsidRPr="00D77CF4" w:rsidRDefault="00D77CF4" w:rsidP="00DE202A">
      <w:pPr>
        <w:numPr>
          <w:ilvl w:val="0"/>
          <w:numId w:val="14"/>
        </w:numPr>
        <w:tabs>
          <w:tab w:val="left" w:pos="491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Объясните, почему при замкнутой системе необходима промежуточная среда</w:t>
      </w:r>
    </w:p>
    <w:p w:rsidR="00D77CF4" w:rsidRPr="00D77CF4" w:rsidRDefault="00D77CF4" w:rsidP="00D77CF4">
      <w:pPr>
        <w:numPr>
          <w:ilvl w:val="0"/>
          <w:numId w:val="1"/>
        </w:numPr>
        <w:tabs>
          <w:tab w:val="left" w:pos="491"/>
          <w:tab w:val="left" w:pos="480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тканевая жидкость?</w:t>
      </w:r>
    </w:p>
    <w:p w:rsidR="00D77CF4" w:rsidRPr="00D77CF4" w:rsidRDefault="00D77CF4" w:rsidP="00DE202A">
      <w:pPr>
        <w:numPr>
          <w:ilvl w:val="0"/>
          <w:numId w:val="14"/>
        </w:numPr>
        <w:tabs>
          <w:tab w:val="left" w:pos="491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Какой признак незамкнутое™ кровеносной системы беспозвоночных прояв</w:t>
      </w:r>
      <w:r w:rsidRPr="00D77CF4">
        <w:rPr>
          <w:rFonts w:ascii="Times New Roman" w:eastAsia="Times New Roman" w:hAnsi="Times New Roman" w:cs="Times New Roman"/>
        </w:rPr>
        <w:softHyphen/>
        <w:t>ляется у хордовых, в виде чего?</w:t>
      </w:r>
    </w:p>
    <w:p w:rsidR="00D77CF4" w:rsidRPr="00D77CF4" w:rsidRDefault="00D77CF4" w:rsidP="00DE202A">
      <w:pPr>
        <w:numPr>
          <w:ilvl w:val="0"/>
          <w:numId w:val="14"/>
        </w:numPr>
        <w:tabs>
          <w:tab w:val="left" w:pos="491"/>
        </w:tabs>
        <w:ind w:right="57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В чем выражается взаимосвязь строения и функций кровеносных сосудов? Уч. Б.: §18.</w:t>
      </w:r>
    </w:p>
    <w:p w:rsidR="00D77CF4" w:rsidRPr="00D77CF4" w:rsidRDefault="00D77CF4" w:rsidP="00D77CF4">
      <w:pPr>
        <w:ind w:left="340" w:right="57" w:firstLine="30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Уч. К.: § 20, 21.</w:t>
      </w:r>
    </w:p>
    <w:p w:rsidR="00D77CF4" w:rsidRPr="00D77CF4" w:rsidRDefault="00D77CF4" w:rsidP="00D77CF4">
      <w:pPr>
        <w:ind w:left="340" w:right="57" w:firstLine="300"/>
        <w:rPr>
          <w:rFonts w:ascii="Times New Roman" w:eastAsia="Times New Roman" w:hAnsi="Times New Roman" w:cs="Times New Roman"/>
        </w:rPr>
      </w:pPr>
      <w:r w:rsidRPr="00D77CF4">
        <w:rPr>
          <w:rFonts w:ascii="Times New Roman" w:eastAsia="Times New Roman" w:hAnsi="Times New Roman" w:cs="Times New Roman"/>
        </w:rPr>
        <w:t>Уч. Д.: § 17 (с. 82).</w:t>
      </w:r>
    </w:p>
    <w:p w:rsidR="00DE31B9" w:rsidRPr="00D77CF4" w:rsidRDefault="00DE31B9" w:rsidP="00D77CF4">
      <w:bookmarkStart w:id="6" w:name="_GoBack"/>
      <w:bookmarkEnd w:id="6"/>
    </w:p>
    <w:sectPr w:rsidR="00DE31B9" w:rsidRPr="00D77CF4">
      <w:headerReference w:type="even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02A" w:rsidRDefault="00DE202A">
      <w:r>
        <w:separator/>
      </w:r>
    </w:p>
  </w:endnote>
  <w:endnote w:type="continuationSeparator" w:id="0">
    <w:p w:rsidR="00DE202A" w:rsidRDefault="00DE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1863090</wp:posOffset>
              </wp:positionH>
              <wp:positionV relativeFrom="page">
                <wp:posOffset>8521700</wp:posOffset>
              </wp:positionV>
              <wp:extent cx="75565" cy="68580"/>
              <wp:effectExtent l="0" t="0" r="4445" b="127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68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7CF4" w:rsidRDefault="00D77CF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8MalgunGothic"/>
                            </w:rPr>
                            <w:t>#</w:t>
                          </w:r>
                          <w:r>
                            <w:rPr>
                              <w:rStyle w:val="18MalgunGothic"/>
                            </w:rPr>
                            <w:fldChar w:fldCharType="end"/>
                          </w:r>
                          <w:r>
                            <w:rPr>
                              <w:rStyle w:val="18MalgunGothic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146.7pt;margin-top:671pt;width:5.95pt;height:5.4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" filled="f" stroked="f">
              <v:textbox style="mso-fit-shape-to-text:t" inset="0,0,0,0">
                <w:txbxContent>
                  <w:p w:rsidR="00D77CF4" w:rsidRDefault="00D77CF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8MalgunGothic"/>
                      </w:rPr>
                      <w:t>#</w:t>
                    </w:r>
                    <w:r>
                      <w:rPr>
                        <w:rStyle w:val="18MalgunGothic"/>
                      </w:rPr>
                      <w:fldChar w:fldCharType="end"/>
                    </w:r>
                    <w:r>
                      <w:rPr>
                        <w:rStyle w:val="18MalgunGothic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1863090</wp:posOffset>
              </wp:positionH>
              <wp:positionV relativeFrom="page">
                <wp:posOffset>8521700</wp:posOffset>
              </wp:positionV>
              <wp:extent cx="75565" cy="68580"/>
              <wp:effectExtent l="0" t="0" r="4445" b="127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68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7CF4" w:rsidRDefault="00D77CF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77CF4">
                            <w:rPr>
                              <w:rStyle w:val="18MalgunGothic"/>
                              <w:noProof/>
                            </w:rPr>
                            <w:t>7</w:t>
                          </w:r>
                          <w:r>
                            <w:rPr>
                              <w:rStyle w:val="18MalgunGothic"/>
                            </w:rPr>
                            <w:fldChar w:fldCharType="end"/>
                          </w:r>
                          <w:r>
                            <w:rPr>
                              <w:rStyle w:val="18MalgunGothic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146.7pt;margin-top:671pt;width:5.95pt;height:5.4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" filled="f" stroked="f">
              <v:textbox style="mso-fit-shape-to-text:t" inset="0,0,0,0">
                <w:txbxContent>
                  <w:p w:rsidR="00D77CF4" w:rsidRDefault="00D77CF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77CF4">
                      <w:rPr>
                        <w:rStyle w:val="18MalgunGothic"/>
                        <w:noProof/>
                      </w:rPr>
                      <w:t>7</w:t>
                    </w:r>
                    <w:r>
                      <w:rPr>
                        <w:rStyle w:val="18MalgunGothic"/>
                      </w:rPr>
                      <w:fldChar w:fldCharType="end"/>
                    </w:r>
                    <w:r>
                      <w:rPr>
                        <w:rStyle w:val="18MalgunGothic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02A" w:rsidRDefault="00DE202A">
      <w:r>
        <w:separator/>
      </w:r>
    </w:p>
  </w:footnote>
  <w:footnote w:type="continuationSeparator" w:id="0">
    <w:p w:rsidR="00DE202A" w:rsidRDefault="00DE2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1892935</wp:posOffset>
              </wp:positionH>
              <wp:positionV relativeFrom="page">
                <wp:posOffset>2178050</wp:posOffset>
              </wp:positionV>
              <wp:extent cx="1266190" cy="98425"/>
              <wp:effectExtent l="0" t="0" r="3175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190" cy="98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7CF4" w:rsidRDefault="00D77CF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0"/>
                            </w:rPr>
                            <w:t>Учебно-тематические карты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6" type="#_x0000_t202" style="position:absolute;margin-left:149.05pt;margin-top:171.5pt;width:99.7pt;height:7.7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" filled="f" stroked="f">
              <v:textbox style="mso-fit-shape-to-text:t" inset="0,0,0,0">
                <w:txbxContent>
                  <w:p w:rsidR="00D77CF4" w:rsidRDefault="00D77CF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0"/>
                      </w:rPr>
                      <w:t>Учебно-тематические карты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1892935</wp:posOffset>
              </wp:positionH>
              <wp:positionV relativeFrom="page">
                <wp:posOffset>2178050</wp:posOffset>
              </wp:positionV>
              <wp:extent cx="1266190" cy="98425"/>
              <wp:effectExtent l="0" t="0" r="3175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190" cy="98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7CF4" w:rsidRDefault="00D77CF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0"/>
                            </w:rPr>
                            <w:t>Учебно-тематические карты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149.05pt;margin-top:171.5pt;width:99.7pt;height:7.7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" filled="f" stroked="f">
              <v:textbox style="mso-fit-shape-to-text:t" inset="0,0,0,0">
                <w:txbxContent>
                  <w:p w:rsidR="00D77CF4" w:rsidRDefault="00D77CF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0"/>
                      </w:rPr>
                      <w:t>Учебно-тематические карты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1892935</wp:posOffset>
              </wp:positionH>
              <wp:positionV relativeFrom="page">
                <wp:posOffset>2016125</wp:posOffset>
              </wp:positionV>
              <wp:extent cx="1242060" cy="109220"/>
              <wp:effectExtent l="0" t="0" r="3175" b="444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20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7CF4" w:rsidRDefault="00D77CF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0"/>
                            </w:rPr>
                            <w:t>Учебно-тематические карты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0" type="#_x0000_t202" style="position:absolute;margin-left:149.05pt;margin-top:158.75pt;width:97.8pt;height:8.6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" filled="f" stroked="f">
              <v:textbox style="mso-fit-shape-to-text:t" inset="0,0,0,0">
                <w:txbxContent>
                  <w:p w:rsidR="00D77CF4" w:rsidRDefault="00D77CF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0"/>
                      </w:rPr>
                      <w:t>Учебно-тематические карты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F4" w:rsidRDefault="00D77CF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6432" behindDoc="1" locked="0" layoutInCell="1" allowOverlap="1">
              <wp:simplePos x="0" y="0"/>
              <wp:positionH relativeFrom="page">
                <wp:posOffset>1892935</wp:posOffset>
              </wp:positionH>
              <wp:positionV relativeFrom="page">
                <wp:posOffset>2016125</wp:posOffset>
              </wp:positionV>
              <wp:extent cx="1266190" cy="93980"/>
              <wp:effectExtent l="0" t="0" r="3175" b="444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190" cy="93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7CF4" w:rsidRDefault="00D77CF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0"/>
                            </w:rPr>
                            <w:t>Учебно-тематические карты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31" type="#_x0000_t202" style="position:absolute;margin-left:149.05pt;margin-top:158.75pt;width:99.7pt;height:7.4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" filled="f" stroked="f">
              <v:textbox style="mso-fit-shape-to-text:t" inset="0,0,0,0">
                <w:txbxContent>
                  <w:p w:rsidR="00D77CF4" w:rsidRDefault="00D77CF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0"/>
                      </w:rPr>
                      <w:t>Учебно-тематические карты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35D384C" wp14:editId="1A45944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2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yE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NMxzZYi+IRClgKKDCoUph6YFRCfsWogwmSYA4jDqP6LYcWMMNmNORorEeD8BwuJlhjNJhL&#10;PQylh1ayTQW4Y5PdQJtkzJaw6achhn1zwUywTPbzywyd03/rdZyyi9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rw4s&#10;h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3E1A"/>
    <w:multiLevelType w:val="multilevel"/>
    <w:tmpl w:val="75584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FE1B45"/>
    <w:multiLevelType w:val="multilevel"/>
    <w:tmpl w:val="D5BC1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85392"/>
    <w:multiLevelType w:val="multilevel"/>
    <w:tmpl w:val="7A58F5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3B0A77"/>
    <w:multiLevelType w:val="multilevel"/>
    <w:tmpl w:val="53EE2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230E44"/>
    <w:multiLevelType w:val="multilevel"/>
    <w:tmpl w:val="067E86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B27231"/>
    <w:multiLevelType w:val="multilevel"/>
    <w:tmpl w:val="34364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BB75F2"/>
    <w:multiLevelType w:val="multilevel"/>
    <w:tmpl w:val="13A6305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6E2E8A"/>
    <w:multiLevelType w:val="multilevel"/>
    <w:tmpl w:val="4B5ED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AE5785"/>
    <w:multiLevelType w:val="multilevel"/>
    <w:tmpl w:val="AFF4C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8A3A86"/>
    <w:multiLevelType w:val="multilevel"/>
    <w:tmpl w:val="B3B832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E7D789F"/>
    <w:multiLevelType w:val="multilevel"/>
    <w:tmpl w:val="651A2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8F0EE2"/>
    <w:multiLevelType w:val="multilevel"/>
    <w:tmpl w:val="47A03D4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50D3AB3"/>
    <w:multiLevelType w:val="multilevel"/>
    <w:tmpl w:val="2E7474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5F2A4A"/>
    <w:multiLevelType w:val="multilevel"/>
    <w:tmpl w:val="2C02CB2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1"/>
  </w:num>
  <w:num w:numId="7">
    <w:abstractNumId w:val="0"/>
  </w:num>
  <w:num w:numId="8">
    <w:abstractNumId w:val="13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2064B"/>
    <w:rsid w:val="00320BB5"/>
    <w:rsid w:val="00337CEA"/>
    <w:rsid w:val="00391F21"/>
    <w:rsid w:val="00493DBB"/>
    <w:rsid w:val="004C029B"/>
    <w:rsid w:val="004F0DB5"/>
    <w:rsid w:val="0052464A"/>
    <w:rsid w:val="00532A66"/>
    <w:rsid w:val="0056192A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8B5816"/>
    <w:rsid w:val="0090540E"/>
    <w:rsid w:val="00967CD1"/>
    <w:rsid w:val="009764D1"/>
    <w:rsid w:val="00997A69"/>
    <w:rsid w:val="00A10259"/>
    <w:rsid w:val="00A266F0"/>
    <w:rsid w:val="00A279F8"/>
    <w:rsid w:val="00A44DA1"/>
    <w:rsid w:val="00AB7DD5"/>
    <w:rsid w:val="00B00B7D"/>
    <w:rsid w:val="00B24748"/>
    <w:rsid w:val="00B36772"/>
    <w:rsid w:val="00C76CFF"/>
    <w:rsid w:val="00CA26C1"/>
    <w:rsid w:val="00CB1EF9"/>
    <w:rsid w:val="00D71A95"/>
    <w:rsid w:val="00D77CF4"/>
    <w:rsid w:val="00D826EF"/>
    <w:rsid w:val="00DB4329"/>
    <w:rsid w:val="00DE202A"/>
    <w:rsid w:val="00DE31B9"/>
    <w:rsid w:val="00E03DAA"/>
    <w:rsid w:val="00E16D99"/>
    <w:rsid w:val="00EB5ADB"/>
    <w:rsid w:val="00EC4BB2"/>
    <w:rsid w:val="00EE36EF"/>
    <w:rsid w:val="00EF610E"/>
    <w:rsid w:val="00F76E80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1693</Words>
  <Characters>9652</Characters>
  <Application>Microsoft Office Word</Application>
  <DocSecurity>0</DocSecurity>
  <Lines>80</Lines>
  <Paragraphs>22</Paragraphs>
  <ScaleCrop>false</ScaleCrop>
  <Company>Microsoft</Company>
  <LinksUpToDate>false</LinksUpToDate>
  <CharactersWithSpaces>11323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36</cp:revision>
  <dcterms:created xsi:type="dcterms:W3CDTF">2015-01-19T11:54:00Z</dcterms:created>
  <dcterms:modified xsi:type="dcterms:W3CDTF">2015-01-21T19:39:00Z</dcterms:modified>
</cp:coreProperties>
</file>